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E6" w:rsidRPr="00A77FE6" w:rsidRDefault="00A77FE6" w:rsidP="00A77FE6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A77FE6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Решение от 6 июля 2016 г. по делу № 2-125/2016</w:t>
      </w:r>
    </w:p>
    <w:p w:rsidR="00A77FE6" w:rsidRPr="00A77FE6" w:rsidRDefault="00A77FE6" w:rsidP="00A77FE6">
      <w:pPr>
        <w:spacing w:after="0" w:line="312" w:lineRule="auto"/>
        <w:rPr>
          <w:rFonts w:ascii="Times New Roman" w:eastAsia="Times New Roman" w:hAnsi="Times New Roman" w:cs="Times New Roman"/>
          <w:color w:val="8C8C8C"/>
          <w:sz w:val="18"/>
          <w:szCs w:val="18"/>
          <w:lang w:eastAsia="ru-RU"/>
        </w:rPr>
      </w:pPr>
      <w:hyperlink r:id="rId5" w:tgtFrame="_blank" w:history="1">
        <w:r w:rsidRPr="00A77FE6">
          <w:rPr>
            <w:rFonts w:ascii="Times New Roman" w:eastAsia="Times New Roman" w:hAnsi="Times New Roman" w:cs="Times New Roman"/>
            <w:color w:val="3C5F87"/>
            <w:sz w:val="18"/>
            <w:szCs w:val="18"/>
            <w:u w:val="single"/>
            <w:lang w:eastAsia="ru-RU"/>
          </w:rPr>
          <w:t xml:space="preserve">Судебный участок Романовского района (Алтайский край) </w:t>
        </w:r>
      </w:hyperlink>
      <w:r w:rsidRPr="00A77FE6">
        <w:rPr>
          <w:rFonts w:ascii="Times New Roman" w:eastAsia="Times New Roman" w:hAnsi="Times New Roman" w:cs="Times New Roman"/>
          <w:color w:val="8C8C8C"/>
          <w:sz w:val="18"/>
          <w:szCs w:val="18"/>
          <w:lang w:eastAsia="ru-RU"/>
        </w:rPr>
        <w:t xml:space="preserve">- </w:t>
      </w:r>
      <w:proofErr w:type="gramStart"/>
      <w:r w:rsidRPr="00A77FE6">
        <w:rPr>
          <w:rFonts w:ascii="Times New Roman" w:eastAsia="Times New Roman" w:hAnsi="Times New Roman" w:cs="Times New Roman"/>
          <w:color w:val="8C8C8C"/>
          <w:sz w:val="18"/>
          <w:szCs w:val="18"/>
          <w:lang w:eastAsia="ru-RU"/>
        </w:rPr>
        <w:t>Гражданское</w:t>
      </w:r>
      <w:proofErr w:type="gramEnd"/>
      <w:r w:rsidRPr="00A77FE6">
        <w:rPr>
          <w:rFonts w:ascii="Times New Roman" w:eastAsia="Times New Roman" w:hAnsi="Times New Roman" w:cs="Times New Roman"/>
          <w:color w:val="8C8C8C"/>
          <w:sz w:val="18"/>
          <w:szCs w:val="18"/>
          <w:lang w:eastAsia="ru-RU"/>
        </w:rPr>
        <w:t xml:space="preserve"> </w:t>
      </w:r>
    </w:p>
    <w:p w:rsidR="00A77FE6" w:rsidRPr="00A77FE6" w:rsidRDefault="00A77FE6" w:rsidP="00A77FE6">
      <w:pPr>
        <w:spacing w:after="60" w:line="312" w:lineRule="auto"/>
        <w:rPr>
          <w:rFonts w:ascii="Times New Roman" w:eastAsia="Times New Roman" w:hAnsi="Times New Roman" w:cs="Times New Roman"/>
          <w:color w:val="8C8C8C"/>
          <w:sz w:val="18"/>
          <w:szCs w:val="18"/>
          <w:lang w:eastAsia="ru-RU"/>
        </w:rPr>
      </w:pPr>
      <w:r w:rsidRPr="00A77FE6">
        <w:rPr>
          <w:rFonts w:ascii="Times New Roman" w:eastAsia="Times New Roman" w:hAnsi="Times New Roman" w:cs="Times New Roman"/>
          <w:color w:val="8C8C8C"/>
          <w:sz w:val="18"/>
          <w:szCs w:val="18"/>
          <w:lang w:eastAsia="ru-RU"/>
        </w:rPr>
        <w:t>Суть спора: Отношения, связанные с защитой прав потребителей</w:t>
      </w:r>
      <w:proofErr w:type="gramStart"/>
      <w:r w:rsidRPr="00A77FE6">
        <w:rPr>
          <w:rFonts w:ascii="Times New Roman" w:eastAsia="Times New Roman" w:hAnsi="Times New Roman" w:cs="Times New Roman"/>
          <w:color w:val="8C8C8C"/>
          <w:sz w:val="18"/>
          <w:szCs w:val="18"/>
          <w:lang w:eastAsia="ru-RU"/>
        </w:rPr>
        <w:t xml:space="preserve"> О</w:t>
      </w:r>
      <w:proofErr w:type="gramEnd"/>
      <w:r w:rsidRPr="00A77FE6">
        <w:rPr>
          <w:rFonts w:ascii="Times New Roman" w:eastAsia="Times New Roman" w:hAnsi="Times New Roman" w:cs="Times New Roman"/>
          <w:color w:val="8C8C8C"/>
          <w:sz w:val="18"/>
          <w:szCs w:val="18"/>
          <w:lang w:eastAsia="ru-RU"/>
        </w:rPr>
        <w:t xml:space="preserve"> защите прав потребителей - из договоров в сфере услуги торговли</w:t>
      </w:r>
    </w:p>
    <w:p w:rsidR="00A77FE6" w:rsidRPr="00A77FE6" w:rsidRDefault="00A77FE6" w:rsidP="00A77FE6">
      <w:pPr>
        <w:spacing w:after="300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5" style="width:0;height:1.5pt" o:hralign="center" o:hrstd="t" o:hrnoshade="t" o:hr="t" stroked="f"/>
        </w:pict>
      </w:r>
    </w:p>
    <w:p w:rsidR="00A77FE6" w:rsidRPr="00A77FE6" w:rsidRDefault="00A77FE6" w:rsidP="00A77FE6">
      <w:pPr>
        <w:spacing w:after="300" w:line="312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snippet"/>
      <w:bookmarkEnd w:id="0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Дело № 2-125/2016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A77FE6" w:rsidRPr="00A77FE6" w:rsidRDefault="00A77FE6" w:rsidP="00A77FE6">
      <w:pPr>
        <w:spacing w:after="30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7FE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РЕШЕНИЕ</w:t>
      </w:r>
    </w:p>
    <w:p w:rsidR="00A77FE6" w:rsidRPr="00A77FE6" w:rsidRDefault="00A77FE6" w:rsidP="00A77FE6">
      <w:pPr>
        <w:spacing w:after="300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Именем Российской Федерации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с. Романово 06 июля 2016 года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Мировой судья судебного участка Романовского района Алтайского края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Пильгуй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А.В., с участием истца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Иоста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И.В., представителя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Кулабуховой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О.С., представителя Территориального отдела Управления Федеральной службы по надзору в сфере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защиты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благополучия человека по АК в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Завьяловском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Мамонтовском,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Родинском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Романовском районах Копыловой Т.С.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при секретаре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Краус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О.И., рассмотрев в открытом судебном заседании гражданское дело по иску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Иоста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к акционерному обществу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и ПАО «МРСК Сибири» 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защите прав потребителей</w:t>
      </w:r>
      <w:proofErr w:type="gramStart"/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A77FE6" w:rsidRPr="00A77FE6" w:rsidRDefault="00A77FE6" w:rsidP="00A77FE6">
      <w:pPr>
        <w:spacing w:after="30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7FE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УСТАНОВИЛ:</w:t>
      </w:r>
    </w:p>
    <w:p w:rsidR="00A77FE6" w:rsidRPr="00A77FE6" w:rsidRDefault="00A77FE6" w:rsidP="00A77FE6">
      <w:pPr>
        <w:spacing w:after="240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обратился к мировому судье с иском к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защите прав потребителей</w:t>
      </w:r>
      <w:proofErr w:type="gramStart"/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Свои требования обосновал тем, что является собственником дома &lt;НОМЕР&gt; по ул. &lt;АДРЕС&gt; с. &lt;АДРЕС&gt; района &lt;АДРЕС&gt; края. Обслуживает данную территорию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». Между ним и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заключен договор энергоснабжения с бытовым 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потреблением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которому ответчик обязан предоставлять ему через присоединенную сеть электрическую энергию надлежащего качества. &lt;ДАТА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&gt; в виду ненадлежащего качества подаваемой энергии вышли из строя присоединенные к электрической сети в его доме энергопотребляющие устройства, а именно холодильник &lt;ОБЕЗЛИЧЕНО&gt; на ремонт которого потрачено истцом &lt;ОБЕЗЛИЧЕНО&gt; а также &lt;ОБЕЗЛИЧЕНО&gt; была потрачена на приобретение бензина для доставки холодильника в г. &lt;АДРЕС&gt;; телевизор &lt;ОБЕЗЛИЧЕНО&gt; стоимость ремонта которого составила &lt;ОБЕЗЛИЧЕНО&gt; телевизор &lt;ОБЕЗЛИЧЕНО&gt; стоимость ремонта которого составила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&lt;ОБЕЗЛИЧЕНО&gt; прожектор и выключатель в 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замен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которых были приобретены новые на за &lt;ОБЕЗЛИЧЕНО&gt; и &lt;ОБЕЗЛИЧЕНО&gt; соответственно. На ремонт указанной бытовой техники истцом затрачено &lt;ОБЕЗЛИЧЕНО&gt;. Он обратился в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» с заявлением о выходе из строя бытовой техники, на что последовал ответ, чтобы он обратился с заявлением в Романовский участок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однако, 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связанные с ремонтом ему не возместили. Тогда &lt;ДАТА3&gt; он обратился в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с письменным требованием возместить расходы, по ремонту бытовой техники, но ему было отказано. 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 ему был причинен моральный вред, который оценивает в &lt;ОБЕЗЛИЧЕНО&gt;. Просит взыскать в его пользу с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Алтайэнрегосбыт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» затраты связанные с ремонтом бытовой техники в сумме &lt;ОБЕЗЛИЧЕНО&gt; и компенсацию морального вреда в сумме &lt;ОБЕЗЛИЧЕНО&gt;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судебном заседании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свои требования поддержал в полном объеме, дополнил к ранее заявленным требованиям просил взыскать судебные расходы в сумме &lt;ОБЕЗЛИЧЕНО&gt;, связанные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производством экспертизы и &lt;ОБЕЗЛИЧЕНО&gt;, 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потраченных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доставку бытовой техники в г. &lt;АДРЕС&gt; для производства экспертизы. Пояснил аналогично 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изложенному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иске.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Представитель ответчика по доверенности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Кулабухова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О.С. в судебном заседании исковые требования не признала в полном объеме, пояснила, что хотя они и являются непосредственным поставщиком электроэнергии, однако, за состоянием линий электропередач и, следовательно, предоставление некачественной электроэнергии отвечает сетевая организация ПАО «МРСК Сибири». Просила в удовлетворении исковых требований отказать.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Представитель ПАО «МРСК Сибири», привлеченного к участию в деле в качестве соответчика, надлежаще извещенный о месте и времени судебного заседания к мировому судье не явился. Ранее направил возражение на исковое заявление. В возражениях указал о том, что между ПАО «МРСК Сибири» в лице филиала «Алтайэнерго» и истцом отсутствует спор 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правах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обязанностях, так как отсутствуют отношения, регулируемые законом «О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защите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в связи с тем, что услуги по реализации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потребителя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электроэнергии общество не оказывает.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Представитель Территориального отдела Управления Федеральной службы по надзору в сфере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защиты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благополучия человека по АК в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Завьяловском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Мамонтовском,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Родинском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Романовском районах Копылова Т.С. в судебном заседании дала заключение о необходимости удовлетворить исковые требования истца.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судебном заседании установлено следующее.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проживает по &lt;АДРЕС&gt;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Между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Иостом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М.В. и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» заключен договор энергоснабжения указанного выше дома, что сторонами не оспаривается.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Кроме того, в соответствии со ст. </w:t>
      </w:r>
      <w:hyperlink r:id="rId6" w:tgtFrame="_blank" w:tooltip="ГК РФ &gt;  Раздел IV. Отдельные виды обязательств &gt; Глава 30. Купля-продажа &gt; § 6. Энергоснабжение &gt; Статья 540. Заключение и продление договора энергоснабжения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540 ГК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ч. 1 ст. </w:t>
      </w:r>
      <w:hyperlink r:id="rId7" w:tgtFrame="_blank" w:tooltip="ГК РФ &gt;  Раздел IV. Отдельные виды обязательств &gt; Глава 30. Купля-продажа &gt; § 6. Энергоснабжение &gt; Статья 539. Договор энергоснабжения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539 ГК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договору энергоснабжения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энергоснабжающая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организация обязуется подавать абоненту (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потребителю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силу ст. </w:t>
      </w:r>
      <w:hyperlink r:id="rId8" w:tgtFrame="_blank" w:tooltip="ГК РФ &gt;  Раздел IV. Отдельные виды обязательств &gt; Глава 30. Купля-продажа &gt; § 6. Энергоснабжение &gt; Статья 542. Качество энергии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542 ГК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качество подаваемой энергии должно соответствовать требованиям, установленным в соответствии с законодательством Российской Федерации, в том числе с обязательными правилами, или предусмотренным договором энергоснабжения.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ч. 2 ст. </w:t>
      </w:r>
      <w:hyperlink r:id="rId9" w:tgtFrame="_blank" w:tooltip="ГК РФ &gt;  Раздел IV. Отдельные виды обязательств &gt; Глава 30. Купля-продажа &gt; § 6. Энергоснабжение &gt; Статья 543. Обязанности покупателя по содержанию и эксплуатации сетей, приборов и оборудования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543 ГК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энергоснабжающую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организацию, если иное не установлено законом или иными правовыми актами.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основании ч. 1 ст. </w:t>
      </w:r>
      <w:hyperlink r:id="rId10" w:anchor="WExPcz4e8fYX" w:tgtFrame="_blank" w:tooltip="Федеральный закон от 26.03.2003 N 35-ФЗ &gt; (ред. от 03.07.2016) &gt; &quot;Об электроэнергетике&quot; &gt;  Глава 7. Розничные рынки &gt; Статья 38. Гарантии надежного обеспечения &lt;span class=&quot;snippet_equal&quot;&gt; потребителей &lt;/span&gt; электрической энергией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38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«Об электроэнергетике» &lt;НОМЕР&gt; от &lt;ДАТА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&gt; субъекты электроэнергетики, обеспечивающие поставки электрической энергии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потребителям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электрической энергии, в том числе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энергосбытовые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организации, гарантирующие поставщики и территориальные сетевые организации (в пределах своей ответственности), отвечают перед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потребителями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Проведенным экспертным исследованием &lt;НОМЕР&gt; от &lt;ДАТА5&gt; было установлено, что причиной выхода из строя 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бытовой техники, представленной на исследование холодильника &lt;ОБЕЗЛИЧЕНО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&gt; телевизора &lt;ОБЕЗЛИЧЕНО&gt; телевизора &lt;ОБЕЗЛИЧЕНО&gt; прожектора и выключателя во всех случаях явилось питание повышенным сетевым напряжением.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Согласно п. 30 Основных положений функционирования розничных рынков электрической энергии, утвержденных постановлением Правительства РФ от &lt;ДАТА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&gt;&lt;НОМЕР&gt;, в рамках договора энергоснабжения гарантирующий поставщик несет перед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потребителем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(покупателем) ответственность за неисполнение или ненадлежащее исполнение обязательств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 договору, в том числе за действия сетевой организации, привлеченной для оказания услуг по передаче электрической энергии, а также других лиц, привлеченных для оказания услуг, которые являются неотъемлемой частью процесса поставки электрической энергии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потребителям</w:t>
      </w:r>
      <w:proofErr w:type="gramStart"/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ходе судебного заседания было установлено, что &lt;ДАТА2&gt; в результате повышения напряжения в сети в доме истца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Иоста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вышли из строя холодильник &lt;ОБЕЗЛИЧЕНО&gt; телевизор &lt;ОБЕЗЛИЧЕНО&gt;, телевизор &lt;ОБЕЗЛИЧЕНО&gt; прожектор и выключатель.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Выход из строя указанных выше приборов обусловлен подачей на их входные цепи повышенного сетевого питающего напряжения, что происходит во входных сетях до групп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потребителей</w:t>
      </w:r>
      <w:proofErr w:type="gramStart"/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чем свидетельствует заключение эксперта &lt;НОМЕР&gt; от &lt;ДАТА5&gt;.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Также установлено, что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Иостом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затрачено на восстановительный ремонт и покупку сгоревших приборов &lt;ОБЕЗЛИЧЕНО&gt;, из них на восстановительный ремонт телевизора &lt;ОБЕЗЛИЧЕНО&gt; - &lt;ОБЕЗЛИЧЕНО&gt; на ремонт телевизора &lt;ОБЕЗЛИЧЕНО&gt; - &lt;ОБЕЗЛИЧЕНО&gt; на ремонт холодильника &lt;ОБЕЗЛИЧЕНО&gt;- &lt;ОБЕЗЛИЧЕНО&gt; стоимость выключател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я-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&lt;ОБЕЗЛИЧЕНО&gt;, стоимость &lt;ОБЕЗЛИЧЕНО&gt;, а также транспортные расходы, связанные с доставкой холодильника в г. &lt;АДРЕС&gt;.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Согласно заключению эксперта &lt;НОМЕР&gt; от &lt;ДАТА5&gt; стоимость восстановительного ремонта на &lt;ДАТА2&gt; телевизора &lt;ОБЕЗЛИЧЕНО&gt; составляла &lt;ОБЕЗЛИЧЕНО&gt;, телевизора &lt;ОБЕЗЛИЧЕНО&gt;- &lt;ОБЕЗЛИЧЕНО&gt; холодильника &lt;ОБЕЗЛИЧЕНО&gt;- &lt;ОБЕЗЛИЧЕНО&gt;. Вышедшие из строя из-за питания повышенным сетевым напряжением галогенный прожектор &lt;ОБЕЗЛИЧЕНО&gt; и автоматический выключатель &lt;ОБЕЗЛИЧЕНО&gt; являются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ремонтонепригодными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, стоимость на момент составления заключения эксперта прожектора &lt;ОБЕЗЛИЧЕНО&gt; составляет &lt;ОБЕЗЛИЧЕНО&gt; и выключателя &lt;ОБЕЗЛИЧЕНО&gt; - &lt;ОБЕЗЛИЧЕНО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&gt;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роме того, указанным экспертным заключением установлена причинно-следственная связь между подачей повышенного сетевого питающего напряжения на входные цепи объектов исследования и их выходом из строя.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соответствии с п. 1 ст. </w:t>
      </w:r>
      <w:hyperlink r:id="rId11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1064 ГК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вред, причиненный личности или имуществу гражданина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 (п. 2 ст. </w:t>
      </w:r>
      <w:hyperlink r:id="rId12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1064 ГК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Статьей </w:t>
      </w:r>
      <w:hyperlink r:id="rId13" w:tgtFrame="_blank" w:tooltip="ГК РФ &gt;  Раздел IV. Отдельные виды обязательств &gt; Глава 30. Купля-продажа &gt; § 6. Энергоснабжение &gt; Статья 547. Ответственность по договору энергоснабжения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547 ГК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предусмотрено, что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(пункт 2 статьи 15).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Согласно ст. </w:t>
      </w:r>
      <w:hyperlink r:id="rId14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5. Возмещение убытков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15 ГК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лицо,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право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право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нарушено, произвело или должно будет произвести для восстановления нарушенного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права</w:t>
      </w:r>
      <w:proofErr w:type="gramStart"/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право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было нарушено (упущенная выгода).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соответствии с п. 1 ст. </w:t>
      </w:r>
      <w:hyperlink r:id="rId15" w:tgtFrame="_blank" w:tooltip="ГК РФ &gt;  Раздел IV. Отдельные виды обязательств &gt; Глава 59. Обязательства вследствие причинения вреда &gt; § 3. Возмещение вреда, причиненного вследствие недостатков товаров, работ или услуг &gt; Статья 1095. Основания возмещения вреда, причиненного вследствие недостатков товара, работы или услуги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1095 ГК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вред, причиненный имуществу гражданина вследствие недостатков услуги, подлежит возмещению лицом, оказавшим услугу, независимо от его вины и от того, состоял ли потерпевший с ним в договорных отношениях или нет.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Исполнитель услуги освобождается от ответственности в случае, если докажет, что вред возник вследствие непреодолимой силы или нарушения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потребителем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правил пользования услугой (ст. </w:t>
      </w:r>
      <w:hyperlink r:id="rId16" w:tgtFrame="_blank" w:tooltip="ГК РФ &gt;  Раздел IV. Отдельные виды обязательств &gt; Глава 59. Обязательства вследствие причинения вреда &gt; § 3. Возмещение вреда, причиненного вследствие недостатков товаров, работ или услуг &gt; Статья 1098. Основания освобождения от ответственности за вред, причиненный вследствие недостатков товара, работы или услуги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1098 ГК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Согласно ст. 13 Закона РФ "О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защите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за нарушение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несет ответственность, предусмотренную законом или договором, в том числе и в виде компенсации морального вреда (ст. 15).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судебном заседании представитель ответчика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Кулабухова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О.С. пояснила, что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является поставщиком электроэнергии.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Таким образом,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является исполнителем коммунальных услуг по предоставлению электроэнергии.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Принимая во внимание, что повреждение принадлежащей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Иосту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бытовой техники имело место вследствие недопустимого повышения напряжения в электросети, что свидетельствует о предоставлении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истцу в рамках договора электроснабжения услуги ненадлежащего качества, учитывая при этом отсутствие доказательств наличия обстоятельств, освобождающих исполнителя услуги по подаче электроэнергии от ответственности за причинение вреда и свидетельствующих о нарушении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потребителем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 пользования услугой, суд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возлагает на АО "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ответственность за причинение вреда в результате ненадлежащего оказания услуги и взыскивает стоимость восстановительного ремонта телевизора &lt;ОБЕЗЛИЧЕНО&gt;, телевизора &lt;ОБЕЗЛИЧЕНО&gt;, холодильника &lt;ОБЕЗЛИЧЕНО&gt; 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заключения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эксперта, стоимость приобретенных галогенного прожектора &lt;ОБЕЗЛИЧЕНО&gt; и автоматического выключателя &lt;ОБЕЗЛИЧЕНО&gt; по фактически понесенным затратам.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Согласно ст. 15 Закона Российской Федерации от &lt;ДАТА8&gt;&lt;НОМЕР&gt; «О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защите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моральный вред, причиненный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потребителю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вследствие нарушения изготовителем (исполнителем, продавцом, уполномоченной организацией или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уполномоченным индивидуальным предпринимателем, импортером)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прав потребителя</w:t>
      </w:r>
      <w:proofErr w:type="gramStart"/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предусмотренных законами и правовыми актами Российской Федерации, регулирующими отношения в области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защиты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подлежит компенсации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причинителем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Из разъяснений п. 45 Постановления Пленума Верховного Суда РФ от &lt;ДАТА9&gt;&lt;НОМЕР&gt; «О рассмотрении судами гражданских дел по спорам 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защите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при решении судом вопроса о компенсации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потребителю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морального вреда достаточным условием для удовлетворения иска является установленный факт нарушения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прав потребителя</w:t>
      </w:r>
      <w:proofErr w:type="gramStart"/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поставлен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зависимость от стоимости товара (работы, услуги) или суммы подлежащей взысканию неустойки. Размер присуждаемой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потребителю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компенсации морального вреда в каждом конкретном случае должен определяться судом с учетом характера причиненных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потребителю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нравственных и физических страданий исходя из принципа разумности и справедливости.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Согласно п. 6 ст. 13 Закона Российской Федерации от &lt;ДАТА8&gt;&lt;НОМЕР&gt; «О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защите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при удовлетворении судом требований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потребителя</w:t>
      </w:r>
      <w:proofErr w:type="gramStart"/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потребителя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штраф в размере пятьдесят процентов от суммы, присужденной судом в пользу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потребителя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Пункт 46 Постановления Пленума Верховного Суда РФ от &lt;ДАТА9&gt;&lt;НОМЕР&gt; «О рассмотрении судами гражданских дел по спорам 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защите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при удовлетворении судом требований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потребителя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нарушением его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прав</w:t>
      </w:r>
      <w:proofErr w:type="gramStart"/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установленных Законом 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защите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потребителя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штраф независимо от того, заявлялось ли такое требование суду (пункт 6 статьи 13 Закона).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Учитывая изложенное, суд взыскивает с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пользу истца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Иоста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материальный ущерб &lt;ОБЕЗЛИЧЕНО&gt;&lt;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ОБЕЗЛИЧЕНО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&gt; стоимость телевизора &lt;ОБЕЗЛИЧЕНО&gt;+ &lt;ОБЕЗЛИЧЕНО&gt; стоимость телевизора &lt;ОБЕЗЛИЧЕНО&gt; + &lt;ОБЕЗЛИЧЕНО&gt; холодильника &lt;ОБЕЗЛИЧЕНО&gt;+ &lt;ОБЕЗЛИЧЕНО&gt; стоимость прожектора + &lt;ОБЕЗЛИЧЕНО&gt; стоимость выключателя + &lt;ОБЕЗЛИЧЕНО&gt; расходы, связанные с доставкой электроприборов для ремонта, которые суд признает необходимыми) +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&lt;ОБЕЗЛИЧЕНО&gt; компенсация морального вреда + &lt;ОБЕЗЛИЧЕНО&gt; штраф.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Кроме того, на основании ст. </w:t>
      </w:r>
      <w:hyperlink r:id="rId17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98 ГПК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АО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» подлежат взысканию судебные расходы, связанные с производством судебной технической экспертизы в сумме &lt;ОБЕЗЛИЧЕНО&gt; и &lt;ОБЕЗЛИЧЕНО&gt;, транспортные расходы для доставки электроприборов для экспертизы.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Также с ответчика подлежит взысканию государственная пошлина в доход бюджета Романовского района, от которой истец был освобожден (ст. </w:t>
      </w:r>
      <w:hyperlink r:id="rId18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103 ГПК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 основании </w:t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изложенного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руководствуясь ст. </w:t>
      </w:r>
      <w:hyperlink r:id="rId19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194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hyperlink r:id="rId20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A77FE6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199 ГПК РФ</w:t>
        </w:r>
      </w:hyperlink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, суд,</w:t>
      </w:r>
    </w:p>
    <w:p w:rsidR="00A77FE6" w:rsidRPr="00A77FE6" w:rsidRDefault="00A77FE6" w:rsidP="00A77FE6">
      <w:pPr>
        <w:spacing w:after="300" w:line="312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77FE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РЕШИЛ:</w:t>
      </w:r>
    </w:p>
    <w:p w:rsidR="00B71398" w:rsidRPr="00A77FE6" w:rsidRDefault="00A77FE6" w:rsidP="00A77FE6">
      <w:pPr>
        <w:rPr>
          <w:lang w:val="en-US"/>
        </w:rPr>
      </w:pP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Исковые требования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Иоста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к акционерному обществу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и ПАО «МРСК Сибири» о </w:t>
      </w:r>
      <w:r w:rsidRPr="00A77F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 xml:space="preserve">защите прав потребителей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удовлетворить частично.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Взыскать с Акционерного общества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пользу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Иоста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И.В. материальный ущерб в сумме &lt;ОБЕЗЛИЧЕНО&gt;, компенсацию морального вреда в сумме &lt;ОБЕЗЛИЧЕНО&gt;, штраф в размере &lt;ОБЕЗЛИЧЕНО&gt;, а также судебные расходы, связанные с оплатой экспертизы в сумме &lt;ОБЕЗЛИЧЕНО&gt; и доставкой бытовой техники на экспертизу в сумме &lt;ОБЕЗЛИЧЕНО&gt;, всего взыскать &lt;ОБЕЗЛИЧЕНО&gt;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остальной части заявленных требований отказать.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gram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Взыскать с Акционерного общества «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Алтайэнергосбыт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» в доход бюджета муниципального образования Романовский район Алтайского края государственную пошлину в сумме &lt;ОБЕЗЛИЧЕНО&gt;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Решение мирового судьи может быть обжаловано сторонами в апелляционном порядке в Романовский районный суд путем подачи апелляционной жалобы через мирового судью судебного участка Романовского района Алтайского края в течение месяца со дня принятия решения суда в окончательной форме.</w:t>
      </w:r>
      <w:proofErr w:type="gram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Мотивированное решение изготовлено 12 июля 2016 года.</w:t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Мировой судья А.В. </w:t>
      </w:r>
      <w:proofErr w:type="spellStart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t>Пильгуй</w:t>
      </w:r>
      <w:proofErr w:type="spellEnd"/>
      <w:r w:rsidRPr="00A77FE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t>http://sudact.ru</w:t>
      </w:r>
      <w:bookmarkStart w:id="1" w:name="_GoBack"/>
      <w:bookmarkEnd w:id="1"/>
    </w:p>
    <w:sectPr w:rsidR="00B71398" w:rsidRPr="00A7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6"/>
    <w:rsid w:val="00A77FE6"/>
    <w:rsid w:val="00B7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k-rf-chast2/razdel-iv/glava-30/ss-6/statia-542/?marker=fdoctlaw" TargetMode="External"/><Relationship Id="rId13" Type="http://schemas.openxmlformats.org/officeDocument/2006/relationships/hyperlink" Target="http://sudact.ru/law/gk-rf-chast2/razdel-iv/glava-30/ss-6/statia-547/?marker=fdoctlaw" TargetMode="External"/><Relationship Id="rId18" Type="http://schemas.openxmlformats.org/officeDocument/2006/relationships/hyperlink" Target="http://sudact.ru/law/gpk-rf/razdel-i/glava-7/statia-103/?marker=fdoctla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udact.ru/law/gk-rf-chast2/razdel-iv/glava-30/ss-6/statia-539/?marker=fdoctlaw" TargetMode="External"/><Relationship Id="rId12" Type="http://schemas.openxmlformats.org/officeDocument/2006/relationships/hyperlink" Target="http://sudact.ru/law/gk-rf-chast2/razdel-iv/glava-59/ss-1_7/statia-1064/?marker=fdoctlaw" TargetMode="External"/><Relationship Id="rId17" Type="http://schemas.openxmlformats.org/officeDocument/2006/relationships/hyperlink" Target="http://sudact.ru/law/gpk-rf/razdel-i/glava-7/statia-98/?marker=fdoctl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udact.ru/law/gk-rf-chast2/razdel-iv/glava-59/ss-3_7/statia-1098/?marker=fdoctlaw" TargetMode="External"/><Relationship Id="rId20" Type="http://schemas.openxmlformats.org/officeDocument/2006/relationships/hyperlink" Target="http://sudact.ru/law/gpk-rf/razdel-ii/podrazdel-ii/glava-16/statia-199_1/?marker=fdoctlaw" TargetMode="External"/><Relationship Id="rId1" Type="http://schemas.openxmlformats.org/officeDocument/2006/relationships/styles" Target="styles.xml"/><Relationship Id="rId6" Type="http://schemas.openxmlformats.org/officeDocument/2006/relationships/hyperlink" Target="http://sudact.ru/law/gk-rf-chast2/razdel-iv/glava-30/ss-6/statia-540/?marker=fdoctlaw" TargetMode="External"/><Relationship Id="rId11" Type="http://schemas.openxmlformats.org/officeDocument/2006/relationships/hyperlink" Target="http://sudact.ru/law/gk-rf-chast2/razdel-iv/glava-59/ss-1_7/statia-1064/?marker=fdoctlaw" TargetMode="External"/><Relationship Id="rId5" Type="http://schemas.openxmlformats.org/officeDocument/2006/relationships/hyperlink" Target="http://sudact.ru/magistrate/court/PNdRsGEgTTL1/" TargetMode="External"/><Relationship Id="rId15" Type="http://schemas.openxmlformats.org/officeDocument/2006/relationships/hyperlink" Target="http://sudact.ru/law/gk-rf-chast2/razdel-iv/glava-59/ss-3_7/statia-1095/?marker=fdoctlaw" TargetMode="External"/><Relationship Id="rId10" Type="http://schemas.openxmlformats.org/officeDocument/2006/relationships/hyperlink" Target="http://sudact.ru/law/federalnyi-zakon-ot-26032003-n-35-fz-ob/?marker=fdoctlaw" TargetMode="External"/><Relationship Id="rId19" Type="http://schemas.openxmlformats.org/officeDocument/2006/relationships/hyperlink" Target="http://sudact.ru/law/gpk-rf/razdel-ii/podrazdel-ii/glava-16/statia-194/?marker=fdoct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gk-rf-chast2/razdel-iv/glava-30/ss-6/statia-543/?marker=fdoctlaw" TargetMode="External"/><Relationship Id="rId14" Type="http://schemas.openxmlformats.org/officeDocument/2006/relationships/hyperlink" Target="http://sudact.ru/law/gk-rf-chast1/razdel-i/podrazdel-1/glava-2/statia-15/?marker=fdoctla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АК</Company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Видюкова</dc:creator>
  <cp:keywords/>
  <dc:description/>
  <cp:lastModifiedBy>Елена В. Видюкова</cp:lastModifiedBy>
  <cp:revision>1</cp:revision>
  <dcterms:created xsi:type="dcterms:W3CDTF">2016-08-11T01:57:00Z</dcterms:created>
  <dcterms:modified xsi:type="dcterms:W3CDTF">2016-08-11T01:59:00Z</dcterms:modified>
</cp:coreProperties>
</file>